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450" w:lineRule="atLeast"/>
        <w:ind w:firstLine="420"/>
        <w:jc w:val="center"/>
        <w:rPr>
          <w:rFonts w:ascii="微软雅黑" w:hAnsi="微软雅黑" w:eastAsia="微软雅黑" w:cs="宋体"/>
          <w:color w:val="333333"/>
          <w:kern w:val="0"/>
          <w:sz w:val="52"/>
          <w:szCs w:val="52"/>
        </w:rPr>
      </w:pPr>
      <w:r>
        <w:rPr>
          <w:rFonts w:hint="eastAsia" w:ascii="微软雅黑" w:hAnsi="微软雅黑" w:eastAsia="微软雅黑" w:cs="宋体"/>
          <w:color w:val="333333"/>
          <w:kern w:val="0"/>
          <w:sz w:val="52"/>
          <w:szCs w:val="52"/>
        </w:rPr>
        <w:t>安徽东方金桥种苗科技有限公司</w:t>
      </w:r>
      <w:r>
        <w:rPr>
          <w:rFonts w:hint="eastAsia" w:ascii="微软雅黑" w:hAnsi="微软雅黑" w:eastAsia="微软雅黑" w:cs="宋体"/>
          <w:color w:val="333333"/>
          <w:kern w:val="0"/>
          <w:sz w:val="52"/>
          <w:szCs w:val="52"/>
          <w:lang w:val="en-US" w:eastAsia="zh-CN"/>
        </w:rPr>
        <w:t>招聘简章</w:t>
      </w:r>
      <w:bookmarkStart w:id="0" w:name="_GoBack"/>
      <w:bookmarkEnd w:id="0"/>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公司简介：安徽东方金桥种苗科技有限公司位于安徽省滁州市定远县西卅店镇滴水寺大道西侧，于2020年成立，注册资金1000万元。主要从事林木种苗培育、草本花卉、道地药材的组培育苗及销售，林木新品种选育，农作物新品种培育，有机农产品生产、加工与销售，农林科技咨询与服务等。公司现有总面积达830余亩，包括：现代化高科技苗木组培中心3000m</w:t>
      </w:r>
      <w:r>
        <w:rPr>
          <w:rFonts w:hint="eastAsia" w:ascii="仿宋_gb2312" w:hAnsi="微软雅黑" w:eastAsia="仿宋_gb2312" w:cs="宋体"/>
          <w:color w:val="000000"/>
          <w:kern w:val="0"/>
          <w:sz w:val="32"/>
          <w:szCs w:val="32"/>
          <w:vertAlign w:val="superscript"/>
        </w:rPr>
        <w:t>2</w:t>
      </w:r>
      <w:r>
        <w:rPr>
          <w:rFonts w:hint="eastAsia" w:ascii="仿宋_gb2312" w:hAnsi="微软雅黑" w:eastAsia="仿宋_gb2312" w:cs="宋体"/>
          <w:color w:val="000000"/>
          <w:kern w:val="0"/>
          <w:sz w:val="32"/>
          <w:szCs w:val="32"/>
        </w:rPr>
        <w:t>，智能连栋温室大棚10000m</w:t>
      </w:r>
      <w:r>
        <w:rPr>
          <w:rFonts w:hint="eastAsia" w:ascii="仿宋_gb2312" w:hAnsi="微软雅黑" w:eastAsia="仿宋_gb2312" w:cs="宋体"/>
          <w:color w:val="000000"/>
          <w:kern w:val="0"/>
          <w:sz w:val="32"/>
          <w:szCs w:val="32"/>
          <w:vertAlign w:val="superscript"/>
        </w:rPr>
        <w:t>2</w:t>
      </w:r>
      <w:r>
        <w:rPr>
          <w:rFonts w:hint="eastAsia" w:ascii="仿宋_gb2312" w:hAnsi="微软雅黑" w:eastAsia="仿宋_gb2312" w:cs="宋体"/>
          <w:color w:val="000000"/>
          <w:kern w:val="0"/>
          <w:sz w:val="32"/>
          <w:szCs w:val="32"/>
        </w:rPr>
        <w:t>，单体大棚40000m</w:t>
      </w:r>
      <w:r>
        <w:rPr>
          <w:rFonts w:hint="eastAsia" w:ascii="仿宋_gb2312" w:hAnsi="微软雅黑" w:eastAsia="仿宋_gb2312" w:cs="宋体"/>
          <w:color w:val="000000"/>
          <w:kern w:val="0"/>
          <w:sz w:val="32"/>
          <w:szCs w:val="32"/>
          <w:vertAlign w:val="superscript"/>
        </w:rPr>
        <w:t>2</w:t>
      </w:r>
      <w:r>
        <w:rPr>
          <w:rFonts w:hint="eastAsia" w:ascii="仿宋_gb2312" w:hAnsi="微软雅黑" w:eastAsia="仿宋_gb2312" w:cs="宋体"/>
          <w:color w:val="000000"/>
          <w:kern w:val="0"/>
          <w:sz w:val="32"/>
          <w:szCs w:val="32"/>
        </w:rPr>
        <w:t>，观赏树木示范基地余314亩、容器苗生产基地250余亩等。</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招聘岗位:组培接种技术员2人（月薪面议）</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岗位描述：植物组织培养转接，植物的扩繁等。</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任职资格</w:t>
      </w:r>
      <w:r>
        <w:rPr>
          <w:rFonts w:hint="eastAsia" w:ascii="仿宋_gb2312" w:hAnsi="微软雅黑" w:eastAsia="仿宋_gb2312" w:cs="宋体"/>
          <w:b/>
          <w:bCs/>
          <w:color w:val="000000"/>
          <w:kern w:val="0"/>
          <w:sz w:val="32"/>
          <w:szCs w:val="32"/>
        </w:rPr>
        <w:t>:</w:t>
      </w:r>
      <w:r>
        <w:rPr>
          <w:rFonts w:hint="eastAsia" w:ascii="仿宋_gb2312" w:hAnsi="微软雅黑" w:eastAsia="仿宋_gb2312" w:cs="宋体"/>
          <w:color w:val="000000"/>
          <w:kern w:val="0"/>
          <w:sz w:val="32"/>
          <w:szCs w:val="32"/>
        </w:rPr>
        <w:t>不限性别;不限专业;高中及以上学历;年龄18-50岁。</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工作地点:安徽省滁州市定远县高新技术农业园区内</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联系人:袁女士</w:t>
      </w:r>
    </w:p>
    <w:p>
      <w:pPr>
        <w:widowControl/>
        <w:jc w:val="left"/>
        <w:rPr>
          <w:rFonts w:hint="eastAsia" w:ascii="宋体" w:hAnsi="宋体" w:eastAsia="宋体" w:cs="宋体"/>
          <w:kern w:val="0"/>
          <w:sz w:val="24"/>
          <w:szCs w:val="24"/>
        </w:rPr>
      </w:pPr>
      <w:r>
        <w:rPr>
          <w:rFonts w:hint="eastAsia" w:ascii="微软雅黑" w:hAnsi="微软雅黑" w:eastAsia="微软雅黑" w:cs="宋体"/>
          <w:color w:val="333333"/>
          <w:kern w:val="0"/>
          <w:sz w:val="18"/>
          <w:szCs w:val="18"/>
          <w:shd w:val="clear" w:color="auto" w:fill="FFFFFF"/>
        </w:rPr>
        <w:t> </w:t>
      </w:r>
    </w:p>
    <w:p>
      <w:pPr>
        <w:widowControl/>
        <w:shd w:val="clear" w:color="auto" w:fill="FFFFFF"/>
        <w:spacing w:before="300" w:line="450" w:lineRule="atLeast"/>
        <w:ind w:firstLine="420"/>
        <w:rPr>
          <w:rFonts w:ascii="微软雅黑" w:hAnsi="微软雅黑" w:eastAsia="微软雅黑" w:cs="宋体"/>
          <w:color w:val="333333"/>
          <w:kern w:val="0"/>
          <w:szCs w:val="21"/>
        </w:rPr>
      </w:pPr>
      <w:r>
        <w:rPr>
          <w:rFonts w:hint="eastAsia" w:ascii="仿宋_gb2312" w:hAnsi="微软雅黑" w:eastAsia="仿宋_gb2312" w:cs="宋体"/>
          <w:color w:val="000000"/>
          <w:kern w:val="0"/>
          <w:sz w:val="32"/>
          <w:szCs w:val="32"/>
        </w:rPr>
        <w:t>联系电话:18019895113</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decorative"/>
    <w:pitch w:val="default"/>
    <w:sig w:usb0="80000287" w:usb1="2ACF3C50" w:usb2="00000016" w:usb3="00000000" w:csb0="0004001F" w:csb1="00000000"/>
  </w:font>
  <w:font w:name="仿宋_gb2312">
    <w:altName w:val="宋体"/>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86"/>
    <w:rsid w:val="000F5586"/>
    <w:rsid w:val="0091293C"/>
    <w:rsid w:val="00E64652"/>
    <w:rsid w:val="02E4294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325</Characters>
  <Lines>2</Lines>
  <Paragraphs>1</Paragraphs>
  <ScaleCrop>false</ScaleCrop>
  <LinksUpToDate>false</LinksUpToDate>
  <CharactersWithSpaces>380</CharactersWithSpaces>
  <Application>WPS Office_10.8.0.5422_F1E327BC-269C-435d-A152-05C5408002CA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2023-12-06T12:48:00Z</dcterms:created>
  <dc:creator>Lenovo</dc:creator>
  <cp:lastModifiedBy>Administrator</cp:lastModifiedBy>
  <dcterms:modified xsi:type="dcterms:W3CDTF">2023-12-12T01:56:35Z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