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p>
    <w:p>
      <w:pPr>
        <w:jc w:val="distribute"/>
        <w:rPr>
          <w:b/>
          <w:sz w:val="52"/>
          <w:szCs w:val="52"/>
        </w:rPr>
      </w:pPr>
      <w:r>
        <w:rPr>
          <w:rFonts w:hint="eastAsia"/>
          <w:b/>
          <w:sz w:val="52"/>
          <w:szCs w:val="52"/>
        </w:rPr>
        <w:t>浙江中启</w:t>
      </w:r>
      <w:r>
        <w:rPr>
          <w:rFonts w:hint="eastAsia"/>
          <w:b/>
          <w:sz w:val="52"/>
          <w:szCs w:val="52"/>
          <w:lang w:eastAsia="zh-CN"/>
        </w:rPr>
        <w:t>生态</w:t>
      </w:r>
      <w:r>
        <w:rPr>
          <w:rFonts w:hint="eastAsia"/>
          <w:b/>
          <w:sz w:val="52"/>
          <w:szCs w:val="52"/>
        </w:rPr>
        <w:t>建设有限公司</w:t>
      </w:r>
    </w:p>
    <w:p>
      <w:pPr>
        <w:tabs>
          <w:tab w:val="left" w:pos="4752"/>
        </w:tabs>
        <w:jc w:val="left"/>
        <w:rPr>
          <w:rFonts w:hint="eastAsia" w:eastAsiaTheme="minorEastAsia"/>
          <w:b/>
          <w:sz w:val="72"/>
          <w:szCs w:val="72"/>
          <w:lang w:eastAsia="zh-CN"/>
        </w:rPr>
      </w:pPr>
      <w:r>
        <w:rPr>
          <w:rFonts w:hint="eastAsia"/>
          <w:b/>
          <w:sz w:val="72"/>
          <w:szCs w:val="72"/>
          <w:lang w:eastAsia="zh-CN"/>
        </w:rPr>
        <w:tab/>
      </w:r>
    </w:p>
    <w:p>
      <w:pPr>
        <w:jc w:val="center"/>
        <w:rPr>
          <w:b/>
          <w:sz w:val="72"/>
          <w:szCs w:val="72"/>
        </w:rPr>
      </w:pPr>
      <w:r>
        <w:rPr>
          <w:rFonts w:hint="eastAsia"/>
          <w:b/>
          <w:sz w:val="72"/>
          <w:szCs w:val="72"/>
        </w:rPr>
        <w:t>公</w:t>
      </w:r>
    </w:p>
    <w:p>
      <w:pPr>
        <w:jc w:val="center"/>
        <w:rPr>
          <w:b/>
          <w:sz w:val="72"/>
          <w:szCs w:val="72"/>
        </w:rPr>
      </w:pPr>
    </w:p>
    <w:p>
      <w:pPr>
        <w:jc w:val="center"/>
        <w:rPr>
          <w:b/>
          <w:sz w:val="72"/>
          <w:szCs w:val="72"/>
        </w:rPr>
      </w:pPr>
      <w:r>
        <w:rPr>
          <w:rFonts w:hint="eastAsia"/>
          <w:b/>
          <w:sz w:val="72"/>
          <w:szCs w:val="72"/>
        </w:rPr>
        <w:t>司</w:t>
      </w:r>
    </w:p>
    <w:p>
      <w:pPr>
        <w:jc w:val="center"/>
        <w:rPr>
          <w:b/>
          <w:sz w:val="72"/>
          <w:szCs w:val="72"/>
        </w:rPr>
      </w:pPr>
    </w:p>
    <w:p>
      <w:pPr>
        <w:jc w:val="center"/>
        <w:rPr>
          <w:b/>
          <w:sz w:val="72"/>
          <w:szCs w:val="72"/>
        </w:rPr>
      </w:pPr>
      <w:r>
        <w:rPr>
          <w:rFonts w:hint="eastAsia"/>
          <w:b/>
          <w:sz w:val="72"/>
          <w:szCs w:val="72"/>
        </w:rPr>
        <w:t>概</w:t>
      </w:r>
    </w:p>
    <w:p>
      <w:pPr>
        <w:jc w:val="center"/>
        <w:rPr>
          <w:b/>
          <w:sz w:val="72"/>
          <w:szCs w:val="72"/>
        </w:rPr>
      </w:pPr>
    </w:p>
    <w:p>
      <w:pPr>
        <w:jc w:val="center"/>
        <w:rPr>
          <w:b/>
          <w:sz w:val="72"/>
          <w:szCs w:val="72"/>
        </w:rPr>
      </w:pPr>
      <w:r>
        <w:rPr>
          <w:rFonts w:hint="eastAsia"/>
          <w:b/>
          <w:sz w:val="72"/>
          <w:szCs w:val="72"/>
        </w:rPr>
        <w:t>况</w:t>
      </w:r>
    </w:p>
    <w:p>
      <w:pPr>
        <w:jc w:val="center"/>
        <w:rPr>
          <w:b/>
          <w:sz w:val="72"/>
          <w:szCs w:val="72"/>
        </w:rPr>
      </w:pPr>
    </w:p>
    <w:p>
      <w:pPr>
        <w:jc w:val="center"/>
        <w:rPr>
          <w:b/>
          <w:sz w:val="72"/>
          <w:szCs w:val="72"/>
        </w:rPr>
      </w:pPr>
    </w:p>
    <w:p>
      <w:pPr>
        <w:rPr>
          <w:rFonts w:asciiTheme="majorEastAsia" w:hAnsiTheme="majorEastAsia" w:eastAsiaTheme="majorEastAsia"/>
          <w:sz w:val="28"/>
          <w:szCs w:val="28"/>
        </w:rPr>
      </w:pPr>
      <w:r>
        <w:rPr>
          <w:rFonts w:hint="eastAsia" w:asciiTheme="majorEastAsia" w:hAnsiTheme="majorEastAsia" w:eastAsiaTheme="majorEastAsia"/>
          <w:sz w:val="28"/>
          <w:szCs w:val="28"/>
        </w:rPr>
        <w:t>公司地址：杭州市滨江区滨康路101号，海威大厦1210</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邮箱：ZJZQJS123@163.com</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电话：0571-81603675</w:t>
      </w:r>
    </w:p>
    <w:p>
      <w:pPr>
        <w:rPr>
          <w:sz w:val="44"/>
          <w:szCs w:val="44"/>
        </w:rPr>
      </w:pPr>
      <w:r>
        <w:rPr>
          <w:rFonts w:hint="eastAsia" w:asciiTheme="majorEastAsia" w:hAnsiTheme="majorEastAsia" w:eastAsiaTheme="majorEastAsia"/>
          <w:sz w:val="28"/>
          <w:szCs w:val="28"/>
        </w:rPr>
        <w:t>邮编：310051</w:t>
      </w:r>
    </w:p>
    <w:p>
      <w:pPr>
        <w:jc w:val="center"/>
        <w:rPr>
          <w:sz w:val="44"/>
          <w:szCs w:val="44"/>
        </w:rPr>
      </w:pPr>
      <w:r>
        <w:rPr>
          <w:rFonts w:hint="eastAsia"/>
          <w:sz w:val="44"/>
          <w:szCs w:val="44"/>
          <w:lang w:eastAsia="zh-CN"/>
        </w:rPr>
        <w:t>浙江中启生态建设有限公司</w:t>
      </w:r>
      <w:r>
        <w:rPr>
          <w:rFonts w:hint="eastAsia"/>
          <w:sz w:val="44"/>
          <w:szCs w:val="44"/>
        </w:rPr>
        <w:t>简介</w:t>
      </w:r>
    </w:p>
    <w:p>
      <w:pPr>
        <w:rPr>
          <w:rFonts w:asciiTheme="majorEastAsia" w:hAnsiTheme="majorEastAsia" w:eastAsiaTheme="majorEastAsia"/>
          <w:sz w:val="28"/>
          <w:szCs w:val="28"/>
        </w:rPr>
      </w:pPr>
    </w:p>
    <w:p>
      <w:pPr>
        <w:ind w:firstLine="56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浙江中启</w:t>
      </w:r>
      <w:r>
        <w:rPr>
          <w:rFonts w:hint="eastAsia" w:asciiTheme="majorEastAsia" w:hAnsiTheme="majorEastAsia" w:eastAsiaTheme="majorEastAsia"/>
          <w:sz w:val="28"/>
          <w:szCs w:val="28"/>
          <w:lang w:eastAsia="zh-CN"/>
        </w:rPr>
        <w:t>生态</w:t>
      </w:r>
      <w:r>
        <w:rPr>
          <w:rFonts w:hint="eastAsia" w:asciiTheme="majorEastAsia" w:hAnsiTheme="majorEastAsia" w:eastAsiaTheme="majorEastAsia"/>
          <w:sz w:val="28"/>
          <w:szCs w:val="28"/>
        </w:rPr>
        <w:t>建设有限公司</w:t>
      </w:r>
      <w:r>
        <w:rPr>
          <w:rFonts w:hint="eastAsia" w:asciiTheme="majorEastAsia" w:hAnsiTheme="majorEastAsia" w:eastAsiaTheme="majorEastAsia"/>
          <w:sz w:val="28"/>
          <w:szCs w:val="28"/>
          <w:lang w:val="en-US" w:eastAsia="zh-CN"/>
        </w:rPr>
        <w:t>系浙江华汉市政园林集团子公司</w:t>
      </w:r>
      <w:r>
        <w:rPr>
          <w:rFonts w:hint="eastAsia" w:asciiTheme="majorEastAsia" w:hAnsiTheme="majorEastAsia" w:eastAsiaTheme="majorEastAsia"/>
          <w:sz w:val="28"/>
          <w:szCs w:val="28"/>
        </w:rPr>
        <w:t>，前身为浙江省</w:t>
      </w:r>
      <w:r>
        <w:rPr>
          <w:rFonts w:hint="eastAsia" w:asciiTheme="majorEastAsia" w:hAnsiTheme="majorEastAsia" w:eastAsiaTheme="majorEastAsia"/>
          <w:sz w:val="28"/>
          <w:szCs w:val="28"/>
          <w:lang w:eastAsia="zh-CN"/>
        </w:rPr>
        <w:t>中瓯</w:t>
      </w:r>
      <w:r>
        <w:rPr>
          <w:rFonts w:hint="eastAsia" w:asciiTheme="majorEastAsia" w:hAnsiTheme="majorEastAsia" w:eastAsiaTheme="majorEastAsia"/>
          <w:sz w:val="28"/>
          <w:szCs w:val="28"/>
        </w:rPr>
        <w:t>园林建设有限公司，创办于1996年，</w:t>
      </w:r>
      <w:r>
        <w:rPr>
          <w:rFonts w:hint="eastAsia" w:asciiTheme="majorEastAsia" w:hAnsiTheme="majorEastAsia" w:eastAsiaTheme="majorEastAsia"/>
          <w:sz w:val="28"/>
          <w:szCs w:val="28"/>
          <w:lang w:val="en-US" w:eastAsia="zh-CN"/>
        </w:rPr>
        <w:t>公司</w:t>
      </w:r>
      <w:r>
        <w:rPr>
          <w:rFonts w:hint="eastAsia" w:asciiTheme="minorEastAsia" w:hAnsiTheme="minorEastAsia" w:eastAsiaTheme="minorEastAsia" w:cstheme="minorEastAsia"/>
          <w:i w:val="0"/>
          <w:caps w:val="0"/>
          <w:color w:val="323333"/>
          <w:spacing w:val="0"/>
          <w:sz w:val="28"/>
          <w:szCs w:val="28"/>
          <w:u w:val="none"/>
        </w:rPr>
        <w:t>从创立伊始，即坚持做责任企业，关注环境，关注人居，致力人与自然的和谐，致力可持续发展</w:t>
      </w:r>
      <w:r>
        <w:rPr>
          <w:rFonts w:hint="eastAsia" w:ascii="微软雅黑" w:hAnsi="微软雅黑" w:eastAsia="微软雅黑" w:cs="微软雅黑"/>
          <w:i w:val="0"/>
          <w:caps w:val="0"/>
          <w:color w:val="323333"/>
          <w:spacing w:val="0"/>
          <w:sz w:val="28"/>
          <w:szCs w:val="28"/>
          <w:u w:val="none"/>
          <w:lang w:eastAsia="zh-CN"/>
        </w:rPr>
        <w:t>，</w:t>
      </w:r>
      <w:r>
        <w:rPr>
          <w:rFonts w:hint="eastAsia" w:asciiTheme="majorEastAsia" w:hAnsiTheme="majorEastAsia" w:eastAsiaTheme="majorEastAsia"/>
          <w:sz w:val="28"/>
          <w:szCs w:val="28"/>
          <w:lang w:val="en-US" w:eastAsia="zh-CN"/>
        </w:rPr>
        <w:t>目前</w:t>
      </w:r>
      <w:r>
        <w:rPr>
          <w:rFonts w:hint="eastAsia" w:asciiTheme="majorEastAsia" w:hAnsiTheme="majorEastAsia" w:eastAsiaTheme="majorEastAsia"/>
          <w:sz w:val="28"/>
          <w:szCs w:val="28"/>
        </w:rPr>
        <w:t>拥有园林</w:t>
      </w:r>
      <w:r>
        <w:rPr>
          <w:rFonts w:hint="eastAsia" w:asciiTheme="majorEastAsia" w:hAnsiTheme="majorEastAsia" w:eastAsiaTheme="majorEastAsia"/>
          <w:sz w:val="28"/>
          <w:szCs w:val="28"/>
          <w:lang w:val="en-US" w:eastAsia="zh-CN"/>
        </w:rPr>
        <w:t>壹级</w:t>
      </w:r>
      <w:r>
        <w:rPr>
          <w:rFonts w:hint="eastAsia" w:asciiTheme="majorEastAsia" w:hAnsiTheme="majorEastAsia" w:eastAsiaTheme="majorEastAsia"/>
          <w:sz w:val="28"/>
          <w:szCs w:val="28"/>
        </w:rPr>
        <w:t>、市政</w:t>
      </w:r>
      <w:r>
        <w:rPr>
          <w:rFonts w:hint="eastAsia" w:asciiTheme="majorEastAsia" w:hAnsiTheme="majorEastAsia" w:eastAsiaTheme="majorEastAsia"/>
          <w:sz w:val="28"/>
          <w:szCs w:val="28"/>
          <w:lang w:val="en-US" w:eastAsia="zh-CN"/>
        </w:rPr>
        <w:t>贰级</w:t>
      </w:r>
      <w:r>
        <w:rPr>
          <w:rFonts w:hint="eastAsia" w:asciiTheme="majorEastAsia" w:hAnsiTheme="majorEastAsia" w:eastAsiaTheme="majorEastAsia"/>
          <w:sz w:val="28"/>
          <w:szCs w:val="28"/>
        </w:rPr>
        <w:t>、古建</w:t>
      </w:r>
      <w:r>
        <w:rPr>
          <w:rFonts w:hint="eastAsia" w:asciiTheme="majorEastAsia" w:hAnsiTheme="majorEastAsia" w:eastAsiaTheme="majorEastAsia"/>
          <w:sz w:val="28"/>
          <w:szCs w:val="28"/>
          <w:lang w:val="en-US" w:eastAsia="zh-CN"/>
        </w:rPr>
        <w:t>叁级、</w:t>
      </w:r>
      <w:r>
        <w:rPr>
          <w:rFonts w:hint="eastAsia" w:asciiTheme="majorEastAsia" w:hAnsiTheme="majorEastAsia" w:eastAsiaTheme="majorEastAsia"/>
          <w:sz w:val="28"/>
          <w:szCs w:val="28"/>
        </w:rPr>
        <w:t>和环保</w:t>
      </w:r>
      <w:r>
        <w:rPr>
          <w:rFonts w:hint="eastAsia" w:asciiTheme="majorEastAsia" w:hAnsiTheme="majorEastAsia" w:eastAsiaTheme="majorEastAsia"/>
          <w:sz w:val="28"/>
          <w:szCs w:val="28"/>
          <w:lang w:val="en-US" w:eastAsia="zh-CN"/>
        </w:rPr>
        <w:t>叁级</w:t>
      </w:r>
      <w:r>
        <w:rPr>
          <w:rFonts w:hint="eastAsia" w:asciiTheme="majorEastAsia" w:hAnsiTheme="majorEastAsia" w:eastAsiaTheme="majorEastAsia"/>
          <w:sz w:val="28"/>
          <w:szCs w:val="28"/>
        </w:rPr>
        <w:t>资质。公司现有管理人员200余人，其中高级职称23人，项目经理（建造师）31人，另外各种专业技术人员齐备。</w:t>
      </w:r>
    </w:p>
    <w:p>
      <w:pPr>
        <w:ind w:firstLine="56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公司下设有运营策划部、采供部、设计部、预算部和数个项目工程部，</w:t>
      </w:r>
      <w:r>
        <w:rPr>
          <w:rFonts w:hint="eastAsia" w:asciiTheme="majorEastAsia" w:hAnsiTheme="majorEastAsia" w:eastAsiaTheme="majorEastAsia"/>
          <w:sz w:val="28"/>
          <w:szCs w:val="28"/>
          <w:lang w:val="en-US" w:eastAsia="zh-CN"/>
        </w:rPr>
        <w:t>企业立足浙江，辐射全国，</w:t>
      </w:r>
      <w:r>
        <w:rPr>
          <w:rFonts w:hint="eastAsia" w:asciiTheme="majorEastAsia" w:hAnsiTheme="majorEastAsia" w:eastAsiaTheme="majorEastAsia"/>
          <w:sz w:val="28"/>
          <w:szCs w:val="28"/>
        </w:rPr>
        <w:t>在</w:t>
      </w:r>
      <w:r>
        <w:rPr>
          <w:rFonts w:hint="eastAsia" w:asciiTheme="majorEastAsia" w:hAnsiTheme="majorEastAsia" w:eastAsiaTheme="majorEastAsia"/>
          <w:sz w:val="28"/>
          <w:szCs w:val="28"/>
          <w:lang w:val="en-US" w:eastAsia="zh-CN"/>
        </w:rPr>
        <w:t>华北、华南、西南</w:t>
      </w:r>
      <w:r>
        <w:rPr>
          <w:rFonts w:hint="eastAsia" w:asciiTheme="majorEastAsia" w:hAnsiTheme="majorEastAsia" w:eastAsiaTheme="majorEastAsia"/>
          <w:sz w:val="28"/>
          <w:szCs w:val="28"/>
        </w:rPr>
        <w:t>等地</w:t>
      </w:r>
      <w:r>
        <w:rPr>
          <w:rFonts w:hint="eastAsia" w:asciiTheme="majorEastAsia" w:hAnsiTheme="majorEastAsia" w:eastAsiaTheme="majorEastAsia"/>
          <w:sz w:val="28"/>
          <w:szCs w:val="28"/>
          <w:lang w:val="en-US" w:eastAsia="zh-CN"/>
        </w:rPr>
        <w:t>区均</w:t>
      </w:r>
      <w:r>
        <w:rPr>
          <w:rFonts w:hint="eastAsia" w:asciiTheme="majorEastAsia" w:hAnsiTheme="majorEastAsia" w:eastAsiaTheme="majorEastAsia"/>
          <w:sz w:val="28"/>
          <w:szCs w:val="28"/>
        </w:rPr>
        <w:t>设有办事处，工程项目遍布全国各地。公司经营范围广泛，</w:t>
      </w:r>
      <w:r>
        <w:rPr>
          <w:rFonts w:hint="eastAsia" w:asciiTheme="majorEastAsia" w:hAnsiTheme="majorEastAsia" w:eastAsiaTheme="majorEastAsia"/>
          <w:sz w:val="28"/>
          <w:szCs w:val="28"/>
          <w:lang w:val="en-US" w:eastAsia="zh-CN"/>
        </w:rPr>
        <w:t>专业从事</w:t>
      </w:r>
      <w:r>
        <w:rPr>
          <w:rFonts w:hint="eastAsia" w:asciiTheme="majorEastAsia" w:hAnsiTheme="majorEastAsia" w:eastAsiaTheme="majorEastAsia"/>
          <w:sz w:val="28"/>
          <w:szCs w:val="28"/>
        </w:rPr>
        <w:t>市政、建筑、古建筑</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环保</w:t>
      </w:r>
      <w:r>
        <w:rPr>
          <w:rFonts w:hint="eastAsia" w:asciiTheme="majorEastAsia" w:hAnsiTheme="majorEastAsia" w:eastAsiaTheme="majorEastAsia"/>
          <w:sz w:val="28"/>
          <w:szCs w:val="28"/>
          <w:lang w:val="en-US" w:eastAsia="zh-CN"/>
        </w:rPr>
        <w:t>等</w:t>
      </w:r>
      <w:r>
        <w:rPr>
          <w:rFonts w:hint="eastAsia" w:asciiTheme="majorEastAsia" w:hAnsiTheme="majorEastAsia" w:eastAsiaTheme="majorEastAsia"/>
          <w:sz w:val="28"/>
          <w:szCs w:val="28"/>
        </w:rPr>
        <w:t>工程</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是一家</w:t>
      </w:r>
      <w:r>
        <w:rPr>
          <w:rFonts w:hint="eastAsia" w:asciiTheme="majorEastAsia" w:hAnsiTheme="majorEastAsia" w:eastAsiaTheme="majorEastAsia"/>
          <w:sz w:val="28"/>
          <w:szCs w:val="28"/>
        </w:rPr>
        <w:t>全面化发展的新兴企业</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同时广泛涉足房产、酒店、旅游度假区、道路建设等配套绿化景观工程。</w:t>
      </w:r>
    </w:p>
    <w:p>
      <w:pPr>
        <w:ind w:firstLine="560"/>
        <w:rPr>
          <w:rFonts w:asciiTheme="majorEastAsia" w:hAnsiTheme="majorEastAsia" w:eastAsiaTheme="majorEastAsia"/>
          <w:sz w:val="28"/>
          <w:szCs w:val="28"/>
        </w:rPr>
      </w:pPr>
      <w:r>
        <w:rPr>
          <w:rFonts w:hint="eastAsia" w:ascii="Arial" w:hAnsi="Arial" w:eastAsia="宋体" w:cs="Arial"/>
          <w:i w:val="0"/>
          <w:caps w:val="0"/>
          <w:color w:val="333333"/>
          <w:spacing w:val="0"/>
          <w:sz w:val="28"/>
          <w:szCs w:val="28"/>
          <w:u w:val="none"/>
          <w:lang w:val="en-US" w:eastAsia="zh-CN"/>
        </w:rPr>
        <w:t>中启生态</w:t>
      </w:r>
      <w:r>
        <w:rPr>
          <w:rFonts w:hint="eastAsia" w:ascii="Arial" w:hAnsi="Arial" w:eastAsia="宋体" w:cs="Arial"/>
          <w:i w:val="0"/>
          <w:caps w:val="0"/>
          <w:color w:val="333333"/>
          <w:spacing w:val="0"/>
          <w:sz w:val="28"/>
          <w:szCs w:val="28"/>
          <w:u w:val="none"/>
        </w:rPr>
        <w:t>致力于打造和谐自然美好的人居环境，一直以爱国、诚信、务实、进取的企业文化精神和专业化经营、集团化发展的战略方针稳步前进。</w:t>
      </w:r>
      <w:r>
        <w:rPr>
          <w:rFonts w:hint="eastAsia" w:asciiTheme="majorEastAsia" w:hAnsiTheme="majorEastAsia" w:eastAsiaTheme="majorEastAsia"/>
          <w:sz w:val="28"/>
          <w:szCs w:val="28"/>
        </w:rPr>
        <w:t>公司与各地政府及许多大型房地产企业有着良好的合作关系，</w:t>
      </w:r>
      <w:r>
        <w:rPr>
          <w:rFonts w:hint="eastAsia" w:ascii="Arial" w:hAnsi="Arial" w:eastAsia="宋体" w:cs="Arial"/>
          <w:i w:val="0"/>
          <w:caps w:val="0"/>
          <w:color w:val="333333"/>
          <w:spacing w:val="0"/>
          <w:sz w:val="28"/>
          <w:szCs w:val="28"/>
          <w:u w:val="none"/>
        </w:rPr>
        <w:t>先后于全国二十多个城市承接了各类综合性园林工程数百个</w:t>
      </w:r>
      <w:r>
        <w:rPr>
          <w:rFonts w:hint="eastAsia" w:asciiTheme="majorEastAsia" w:hAnsiTheme="majorEastAsia" w:eastAsiaTheme="majorEastAsia"/>
          <w:sz w:val="28"/>
          <w:szCs w:val="28"/>
        </w:rPr>
        <w:t>。企业的经营理念、工程质量、企业文化均受到工程业主、同行和上级主管部门的一致好评。</w:t>
      </w:r>
    </w:p>
    <w:p>
      <w:pPr>
        <w:ind w:firstLine="560" w:firstLineChars="200"/>
        <w:rPr>
          <w:rFonts w:asciiTheme="majorEastAsia" w:hAnsiTheme="majorEastAsia" w:eastAsiaTheme="majorEastAsia"/>
          <w:sz w:val="28"/>
          <w:szCs w:val="28"/>
        </w:rPr>
      </w:pPr>
      <w:r>
        <w:rPr>
          <w:rFonts w:hint="eastAsia" w:ascii="Arial" w:hAnsi="Arial" w:eastAsia="宋体" w:cs="Arial"/>
          <w:i w:val="0"/>
          <w:caps w:val="0"/>
          <w:color w:val="333333"/>
          <w:spacing w:val="0"/>
          <w:sz w:val="28"/>
          <w:szCs w:val="28"/>
          <w:u w:val="none"/>
        </w:rPr>
        <w:t>随着我国城市化进程的快速推进，园林行业正迎来蓬勃发展的春天，已成为一门具有巨大发展潜力的新兴</w:t>
      </w:r>
      <w:r>
        <w:rPr>
          <w:rFonts w:hint="default" w:ascii="Arial" w:hAnsi="Arial" w:eastAsia="宋体" w:cs="Arial"/>
          <w:i w:val="0"/>
          <w:caps w:val="0"/>
          <w:color w:val="136EC2"/>
          <w:spacing w:val="0"/>
          <w:sz w:val="28"/>
          <w:szCs w:val="28"/>
          <w:u w:val="none"/>
        </w:rPr>
        <w:fldChar w:fldCharType="begin"/>
      </w:r>
      <w:r>
        <w:rPr>
          <w:rFonts w:hint="default" w:ascii="Arial" w:hAnsi="Arial" w:eastAsia="宋体" w:cs="Arial"/>
          <w:i w:val="0"/>
          <w:caps w:val="0"/>
          <w:color w:val="136EC2"/>
          <w:spacing w:val="0"/>
          <w:sz w:val="28"/>
          <w:szCs w:val="28"/>
          <w:u w:val="none"/>
        </w:rPr>
        <w:instrText xml:space="preserve"> HYPERLINK "https://baike.baidu.com/item/%E7%83%AD%E9%97%A8%E8%A1%8C%E4%B8%9A/3176527" \t "https://baike.baidu.com/item/%E5%B2%AD%E5%8D%97%E5%9B%AD%E6%9E%97%E8%82%A1%E4%BB%BD%E6%9C%89%E9%99%90%E5%85%AC%E5%8F%B8/_blank" </w:instrText>
      </w:r>
      <w:r>
        <w:rPr>
          <w:rFonts w:hint="default" w:ascii="Arial" w:hAnsi="Arial" w:eastAsia="宋体" w:cs="Arial"/>
          <w:i w:val="0"/>
          <w:caps w:val="0"/>
          <w:color w:val="136EC2"/>
          <w:spacing w:val="0"/>
          <w:sz w:val="28"/>
          <w:szCs w:val="28"/>
          <w:u w:val="none"/>
        </w:rPr>
        <w:fldChar w:fldCharType="separate"/>
      </w:r>
      <w:r>
        <w:rPr>
          <w:rStyle w:val="9"/>
          <w:rFonts w:hint="default" w:ascii="Arial" w:hAnsi="Arial" w:eastAsia="宋体" w:cs="Arial"/>
          <w:i w:val="0"/>
          <w:caps w:val="0"/>
          <w:color w:val="136EC2"/>
          <w:spacing w:val="0"/>
          <w:sz w:val="28"/>
          <w:szCs w:val="28"/>
          <w:u w:val="none"/>
        </w:rPr>
        <w:t>热门行业</w:t>
      </w:r>
      <w:r>
        <w:rPr>
          <w:rFonts w:hint="default" w:ascii="Arial" w:hAnsi="Arial" w:eastAsia="宋体" w:cs="Arial"/>
          <w:i w:val="0"/>
          <w:caps w:val="0"/>
          <w:color w:val="136EC2"/>
          <w:spacing w:val="0"/>
          <w:sz w:val="28"/>
          <w:szCs w:val="28"/>
          <w:u w:val="none"/>
        </w:rPr>
        <w:fldChar w:fldCharType="end"/>
      </w:r>
      <w:r>
        <w:rPr>
          <w:rFonts w:hint="default" w:ascii="Arial" w:hAnsi="Arial" w:eastAsia="宋体" w:cs="Arial"/>
          <w:i w:val="0"/>
          <w:caps w:val="0"/>
          <w:color w:val="333333"/>
          <w:spacing w:val="0"/>
          <w:sz w:val="28"/>
          <w:szCs w:val="28"/>
          <w:u w:val="none"/>
        </w:rPr>
        <w:t>，我们诚邀有志之士加盟，携手共举大业</w:t>
      </w:r>
      <w:r>
        <w:rPr>
          <w:rFonts w:hint="eastAsia" w:ascii="Arial" w:hAnsi="Arial" w:eastAsia="宋体" w:cs="Arial"/>
          <w:i w:val="0"/>
          <w:caps w:val="0"/>
          <w:color w:val="333333"/>
          <w:spacing w:val="0"/>
          <w:sz w:val="28"/>
          <w:szCs w:val="28"/>
          <w:u w:val="none"/>
          <w:lang w:eastAsia="zh-CN"/>
        </w:rPr>
        <w:t>。</w:t>
      </w:r>
    </w:p>
    <w:p>
      <w:pP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drawing>
          <wp:inline distT="0" distB="0" distL="114300" distR="114300">
            <wp:extent cx="5200650" cy="7350125"/>
            <wp:effectExtent l="0" t="0" r="0" b="3175"/>
            <wp:docPr id="1" name="图片 1" descr="中启生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启生态"/>
                    <pic:cNvPicPr>
                      <a:picLocks noChangeAspect="1"/>
                    </pic:cNvPicPr>
                  </pic:nvPicPr>
                  <pic:blipFill>
                    <a:blip r:embed="rId4"/>
                    <a:stretch>
                      <a:fillRect/>
                    </a:stretch>
                  </pic:blipFill>
                  <pic:spPr>
                    <a:xfrm>
                      <a:off x="0" y="0"/>
                      <a:ext cx="5200650" cy="7350125"/>
                    </a:xfrm>
                    <a:prstGeom prst="rect">
                      <a:avLst/>
                    </a:prstGeom>
                  </pic:spPr>
                </pic:pic>
              </a:graphicData>
            </a:graphic>
          </wp:inline>
        </w:drawing>
      </w:r>
    </w:p>
    <w:p>
      <w:pPr>
        <w:rPr>
          <w:rFonts w:hint="eastAsia" w:asciiTheme="majorEastAsia" w:hAnsiTheme="majorEastAsia" w:eastAsiaTheme="majorEastAsia"/>
          <w:sz w:val="28"/>
          <w:szCs w:val="28"/>
          <w:lang w:eastAsia="zh-CN"/>
        </w:rPr>
      </w:pPr>
    </w:p>
    <w:p>
      <w:pP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drawing>
          <wp:inline distT="0" distB="0" distL="114300" distR="114300">
            <wp:extent cx="5269230" cy="7924165"/>
            <wp:effectExtent l="0" t="0" r="7620" b="635"/>
            <wp:docPr id="3" name="图片 3" descr="82943873774556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29438737745563255"/>
                    <pic:cNvPicPr>
                      <a:picLocks noChangeAspect="1"/>
                    </pic:cNvPicPr>
                  </pic:nvPicPr>
                  <pic:blipFill>
                    <a:blip r:embed="rId5"/>
                    <a:stretch>
                      <a:fillRect/>
                    </a:stretch>
                  </pic:blipFill>
                  <pic:spPr>
                    <a:xfrm>
                      <a:off x="0" y="0"/>
                      <a:ext cx="5269230" cy="7924165"/>
                    </a:xfrm>
                    <a:prstGeom prst="rect">
                      <a:avLst/>
                    </a:prstGeom>
                  </pic:spPr>
                </pic:pic>
              </a:graphicData>
            </a:graphic>
          </wp:inline>
        </w:drawing>
      </w:r>
    </w:p>
    <w:p>
      <w:pPr>
        <w:rPr>
          <w:rFonts w:hint="eastAsia" w:asciiTheme="majorEastAsia" w:hAnsiTheme="majorEastAsia" w:eastAsiaTheme="majorEastAsia"/>
          <w:sz w:val="28"/>
          <w:szCs w:val="28"/>
          <w:lang w:eastAsia="zh-CN"/>
        </w:rPr>
      </w:pPr>
    </w:p>
    <w:p>
      <w:pPr>
        <w:keepNext w:val="0"/>
        <w:keepLines w:val="0"/>
        <w:widowControl/>
        <w:suppressLineNumbers w:val="0"/>
        <w:jc w:val="both"/>
        <w:textAlignment w:val="center"/>
        <w:rPr>
          <w:rFonts w:hint="eastAsia" w:ascii="宋体" w:hAnsi="宋体" w:eastAsia="宋体" w:cs="宋体"/>
          <w:b/>
          <w:i w:val="0"/>
          <w:color w:val="000000"/>
          <w:kern w:val="0"/>
          <w:sz w:val="36"/>
          <w:szCs w:val="36"/>
          <w:u w:val="none"/>
          <w:lang w:val="en-US" w:eastAsia="zh-CN" w:bidi="ar"/>
        </w:rPr>
        <w:sectPr>
          <w:pgSz w:w="11906" w:h="16838"/>
          <w:pgMar w:top="1440" w:right="1797" w:bottom="1440" w:left="1797" w:header="851" w:footer="992" w:gutter="0"/>
          <w:cols w:space="425" w:num="1"/>
          <w:docGrid w:type="lines" w:linePitch="312" w:charSpace="0"/>
        </w:sectPr>
      </w:pPr>
      <w:bookmarkStart w:id="0" w:name="_GoBack"/>
      <w:bookmarkEnd w:id="0"/>
    </w:p>
    <w:tbl>
      <w:tblPr>
        <w:tblStyle w:val="6"/>
        <w:tblW w:w="14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9"/>
        <w:gridCol w:w="5384"/>
        <w:gridCol w:w="4410"/>
        <w:gridCol w:w="1931"/>
        <w:gridCol w:w="1377"/>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trPr>
        <w:tc>
          <w:tcPr>
            <w:tcW w:w="14595"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近年来主要工程业绩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发包方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工程造价（万元）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秦皇岛经济技术开发区深河环境改造工程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秦皇岛华江投资有限公司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20489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秦皇岛经济技术开发区戴河（京山铁路至长江道）沿岸环境建设工程项目二期景观绿化工程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中豪金山投资控股集团有限公司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宁海大道两侧景观建设工程施工（三标段、四标段、六标段、七标段）</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秦皇岛开发区泰盛城市环境工程有限公司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河北省第三届园林博览会主场馆建设项目景观工程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秦皇岛开发区泰盛工程管理有限公司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秦皇岛经济技术开发区戴河沿岸环境建设工程项目二期景观绿化工程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中豪金山投资控股集团有限公司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13332.05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碧园月湖和园项目</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河南碧源控股集团有限公司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惠济中央公园（假日西路）以东）工程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河南碧源控股集团有限公司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开元天域萧储（2008)10地块项目住宅景观工程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杭州开元房地产集团有限公司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675.2307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建德开元芳草酒店项目景观工程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浙江开元酒店集团有限公司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869.5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编号</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发包方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工程造价（万元）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乐清市中心区E-b0地块（锦悦园）项目室外景观工程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乐清时代房地产开发有限公司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880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万马智慧充电创新基地景观工程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万马联合新能源投资有限公司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6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温州市瓯海中心单元北片28-C-01地块示范区景观工程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温州市悦达置业有限公司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6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柯岩十里白鹭项目售楼处绿化景观工程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浙江金昌房地产集团有限公司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6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瑞安市马屿镇环城河南侧地块房地产开发建</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设项目（时代望府）室外景观及附属工程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瑞安市悦屿置业有限公司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2166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3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马屿示范区景观绿化工程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时代地产集团</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78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建德开元西溪畈酒店项目市政道路工程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开元旅业集团有限公司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5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太康建业城示范区景观工程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太康县建置房地产开发有限公司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7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开元世纪项目一期景观工程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杭州开元世纪置业有限公司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52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开元世纪项目二期景观工程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杭州开元世纪置业有限公司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51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开元世纪项目三、四期景观工程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杭州开元世纪置业有限公司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5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新湖景城3#地块牡丹园样板区景观绿化工程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衢州新湖房地产开发有限公司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575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4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编号</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发包方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4"/>
                <w:szCs w:val="24"/>
                <w:u w:val="none"/>
                <w:lang w:val="en-US" w:eastAsia="zh-CN" w:bidi="ar"/>
              </w:rPr>
              <w:t>工程造价（万元）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7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21</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麻城市烈士陵园旅游景区基础设施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二期工程建设项目（国防教育馆）</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麻城市烈士陵园二期工程项目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建设指挥部</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6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22</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南麂三盘尾绿道景观工程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平阳县旅游发展投资有限公司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23</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东润郎郡项目</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新东润地产有限公司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90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24</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建德市大洋镇建南村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章家垦造耕地项目</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建德市大洋镇人民政府</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开元名郡二期景观工程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杭州开元房地产集团有限公司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95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迦南美地B区室外总体雨污水及强电埋管、B区智能化室外埋管工程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文成县迦美湖置业有限公司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135.0207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海宁开元名都一期住宅景观工程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海宁开元名都置业有限公司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2368.4166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迦南美地H区景观绿化工程一标段</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文成县迦美湖置业有限公司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159.212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迦南美地D区景观绿化工程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文成县迦美湖置业有限公司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384.6313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编号</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发包方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工程造价（万元）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开元天域9#地块样板区景观工程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杭州开元房地产集团有限公司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299.5891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31</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天域开元度假村项目景观工程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杭州开元旅游开发有限公司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32</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迦南美地B区景观绿化工程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文成县迦美湖置业有限公司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1326.461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33</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郑州绿都澜湾项目（营销体验区景观工程）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绿都房产</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1325.95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银河名苑（一、二、三、四）期</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台州开元名都置业有限公司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35</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迦南美地中央绿地一期景观绿化工程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文成县迦美湖置业有限公司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1167.0342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36</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徐州开元世纪项目</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徐州开元名都置业有限公司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92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37</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宁波九龙湖畔二期49幢及中央公园和四期样板区景观绿化工程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宁波开元华城置业有限公司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3500.83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82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转塘凤凰公园一期景观工程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杭州之江国家旅游度假区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基础设施建设开发中心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1208.6395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编号</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发包方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工程造价（万元）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39</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开元名郡一期景观工程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杭州开元房地产集团有限公司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40</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新乡绿都城项目</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新乡市绿都置业有限公司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41</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海宁开元名都售楼处及体验区景观工程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海宁开元名都置业有限公司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42</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郑开橄榄城一期高层区域景观工程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开封中联创房地产开发有限公司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43</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宁波九龙湖华诚度假村</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宁波开元华城置业有限公司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乌镇冠峰度假酒店后花园湖景工程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spacing w:before="0" w:beforeAutospacing="1" w:after="0" w:afterAutospacing="1"/>
              <w:ind w:left="0" w:right="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桐乡市冠峰度假酒店有限公司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合肥建发雍龙府现代中式示范区工程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wordWrap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建发房地产集团合肥有限公司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合肥葛洲坝中国府现代中式示范区工程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wordWrap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合肥葛洲坝房地产开发有限公司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宁波北辰府现代中式示范区工程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wordWrap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宁波北辰京华置业有限公司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湖州三一重工厂区改造工程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湖州三一重工有限公司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6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编号</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发包方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工程造价（万元）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66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49</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郑西建业联盟新城</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建业集团</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74" w:type="dxa"/>
          <w:trHeight w:val="70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50</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中恒·蚌埠义乌国际商贸城一期C区绿化景观工程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安徽中恒商业发展有限公司</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优良</w:t>
            </w:r>
          </w:p>
        </w:tc>
      </w:tr>
    </w:tbl>
    <w:p>
      <w:pPr>
        <w:rPr>
          <w:rFonts w:asciiTheme="majorEastAsia" w:hAnsiTheme="majorEastAsia" w:eastAsiaTheme="majorEastAsia"/>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F9"/>
    <w:rsid w:val="00042D15"/>
    <w:rsid w:val="00105CF9"/>
    <w:rsid w:val="00146897"/>
    <w:rsid w:val="00166274"/>
    <w:rsid w:val="0018756E"/>
    <w:rsid w:val="00241A96"/>
    <w:rsid w:val="00354F2C"/>
    <w:rsid w:val="003E3361"/>
    <w:rsid w:val="005269DE"/>
    <w:rsid w:val="005643DA"/>
    <w:rsid w:val="0057366D"/>
    <w:rsid w:val="005858E6"/>
    <w:rsid w:val="00627D33"/>
    <w:rsid w:val="006607E0"/>
    <w:rsid w:val="00674249"/>
    <w:rsid w:val="00685D1C"/>
    <w:rsid w:val="006F48C4"/>
    <w:rsid w:val="00727954"/>
    <w:rsid w:val="008A4F3B"/>
    <w:rsid w:val="008B3555"/>
    <w:rsid w:val="00933347"/>
    <w:rsid w:val="00956396"/>
    <w:rsid w:val="00965980"/>
    <w:rsid w:val="009A0F73"/>
    <w:rsid w:val="009F306B"/>
    <w:rsid w:val="00A90B0F"/>
    <w:rsid w:val="00BB2C92"/>
    <w:rsid w:val="00BB3E0D"/>
    <w:rsid w:val="00C51007"/>
    <w:rsid w:val="00CA6DA0"/>
    <w:rsid w:val="00CB0ECD"/>
    <w:rsid w:val="00D12536"/>
    <w:rsid w:val="00F51CDC"/>
    <w:rsid w:val="00FE5581"/>
    <w:rsid w:val="01E92BE9"/>
    <w:rsid w:val="03AC5B04"/>
    <w:rsid w:val="05657C4C"/>
    <w:rsid w:val="11AA0C5E"/>
    <w:rsid w:val="158235A5"/>
    <w:rsid w:val="1A6E75AC"/>
    <w:rsid w:val="292A1274"/>
    <w:rsid w:val="2A307B44"/>
    <w:rsid w:val="2CD90001"/>
    <w:rsid w:val="2FC022CF"/>
    <w:rsid w:val="36C42358"/>
    <w:rsid w:val="3BB85721"/>
    <w:rsid w:val="3EF81CA1"/>
    <w:rsid w:val="3F0E4C96"/>
    <w:rsid w:val="3F736BAA"/>
    <w:rsid w:val="3FF33430"/>
    <w:rsid w:val="4C821211"/>
    <w:rsid w:val="54125888"/>
    <w:rsid w:val="541553E6"/>
    <w:rsid w:val="5968264D"/>
    <w:rsid w:val="5BF61EF2"/>
    <w:rsid w:val="679C0B30"/>
    <w:rsid w:val="6C7D790C"/>
    <w:rsid w:val="6E076562"/>
    <w:rsid w:val="72184AA6"/>
    <w:rsid w:val="75EA7FED"/>
    <w:rsid w:val="7C28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Emphasis"/>
    <w:basedOn w:val="7"/>
    <w:qFormat/>
    <w:uiPriority w:val="20"/>
    <w:rPr>
      <w:color w:val="CC0000"/>
    </w:rPr>
  </w:style>
  <w:style w:type="character" w:styleId="9">
    <w:name w:val="Hyperlink"/>
    <w:basedOn w:val="7"/>
    <w:semiHidden/>
    <w:unhideWhenUsed/>
    <w:qFormat/>
    <w:uiPriority w:val="99"/>
    <w:rPr>
      <w:color w:val="0000FF"/>
      <w:u w:val="single"/>
    </w:rPr>
  </w:style>
  <w:style w:type="character" w:styleId="10">
    <w:name w:val="HTML Cite"/>
    <w:basedOn w:val="7"/>
    <w:semiHidden/>
    <w:unhideWhenUsed/>
    <w:qFormat/>
    <w:uiPriority w:val="99"/>
    <w:rPr>
      <w:color w:val="008000"/>
    </w:rPr>
  </w:style>
  <w:style w:type="character" w:customStyle="1" w:styleId="11">
    <w:name w:val="批注框文本 Char"/>
    <w:basedOn w:val="7"/>
    <w:link w:val="2"/>
    <w:semiHidden/>
    <w:qFormat/>
    <w:uiPriority w:val="99"/>
    <w:rPr>
      <w:sz w:val="18"/>
      <w:szCs w:val="18"/>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c-icon14"/>
    <w:basedOn w:val="7"/>
    <w:qFormat/>
    <w:uiPriority w:val="0"/>
  </w:style>
  <w:style w:type="character" w:customStyle="1" w:styleId="15">
    <w:name w:val="c-icon"/>
    <w:basedOn w:val="7"/>
    <w:qFormat/>
    <w:uiPriority w:val="0"/>
  </w:style>
  <w:style w:type="character" w:customStyle="1" w:styleId="16">
    <w:name w:val="c-icon16"/>
    <w:basedOn w:val="7"/>
    <w:qFormat/>
    <w:uiPriority w:val="0"/>
  </w:style>
  <w:style w:type="character" w:customStyle="1" w:styleId="17">
    <w:name w:val="pass-placeholder-smsverifycode"/>
    <w:basedOn w:val="7"/>
    <w:qFormat/>
    <w:uiPriority w:val="0"/>
  </w:style>
  <w:style w:type="character" w:customStyle="1" w:styleId="18">
    <w:name w:val="open"/>
    <w:basedOn w:val="7"/>
    <w:qFormat/>
    <w:uiPriority w:val="0"/>
  </w:style>
  <w:style w:type="character" w:customStyle="1" w:styleId="19">
    <w:name w:val="pass-clearbtn-verifycode"/>
    <w:basedOn w:val="7"/>
    <w:qFormat/>
    <w:uiPriority w:val="0"/>
  </w:style>
  <w:style w:type="character" w:customStyle="1" w:styleId="20">
    <w:name w:val="pass-clearbtn-smsverifycode"/>
    <w:basedOn w:val="7"/>
    <w:qFormat/>
    <w:uiPriority w:val="0"/>
  </w:style>
  <w:style w:type="character" w:customStyle="1" w:styleId="21">
    <w:name w:val="tang-pass-qrcode-list-gx"/>
    <w:basedOn w:val="7"/>
    <w:qFormat/>
    <w:uiPriority w:val="0"/>
  </w:style>
  <w:style w:type="character" w:customStyle="1" w:styleId="22">
    <w:name w:val="pass-placeholder2"/>
    <w:basedOn w:val="7"/>
    <w:qFormat/>
    <w:uiPriority w:val="0"/>
  </w:style>
  <w:style w:type="character" w:customStyle="1" w:styleId="23">
    <w:name w:val="tang-pass-qrcode-list-aq"/>
    <w:basedOn w:val="7"/>
    <w:qFormat/>
    <w:uiPriority w:val="0"/>
  </w:style>
  <w:style w:type="character" w:customStyle="1" w:styleId="24">
    <w:name w:val="tang-pass-qrcode-list-bj"/>
    <w:basedOn w:val="7"/>
    <w:qFormat/>
    <w:uiPriority w:val="0"/>
  </w:style>
  <w:style w:type="character" w:customStyle="1" w:styleId="25">
    <w:name w:val="pass-placeholder-smsphone"/>
    <w:basedOn w:val="7"/>
    <w:qFormat/>
    <w:uiPriority w:val="0"/>
  </w:style>
  <w:style w:type="character" w:customStyle="1" w:styleId="26">
    <w:name w:val="pass-item-timer2"/>
    <w:basedOn w:val="7"/>
    <w:qFormat/>
    <w:uiPriority w:val="0"/>
  </w:style>
  <w:style w:type="character" w:customStyle="1" w:styleId="27">
    <w:name w:val="pass-item-time-timing2"/>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66AD0-7B71-49DE-BDA1-50EB0F25D1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86</Words>
  <Characters>491</Characters>
  <Lines>4</Lines>
  <Paragraphs>1</Paragraphs>
  <TotalTime>1</TotalTime>
  <ScaleCrop>false</ScaleCrop>
  <LinksUpToDate>false</LinksUpToDate>
  <CharactersWithSpaces>576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2018-06-26T06:30:00Z</dcterms:created>
  <dc:creator>微软用户</dc:creator>
  <cp:lastModifiedBy>徐和阳</cp:lastModifiedBy>
  <cp:lastPrinted>2018-06-21T02:44:00Z</cp:lastPrinted>
  <dcterms:modified xsi:type="dcterms:W3CDTF">2021-03-08T01:01:13Z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